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52525"/>
          <w:sz w:val="33"/>
          <w:szCs w:val="33"/>
          <w:bdr w:val="none" w:color="auto" w:sz="0" w:space="0"/>
        </w:rPr>
      </w:pPr>
      <w:r>
        <w:rPr>
          <w:color w:val="252525"/>
          <w:sz w:val="33"/>
          <w:szCs w:val="33"/>
          <w:bdr w:val="none" w:color="auto" w:sz="0" w:space="0"/>
        </w:rPr>
        <w:t>河南省2022年普通高校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52525"/>
          <w:sz w:val="33"/>
          <w:szCs w:val="33"/>
        </w:rPr>
      </w:pPr>
      <w:r>
        <w:rPr>
          <w:color w:val="252525"/>
          <w:sz w:val="33"/>
          <w:szCs w:val="33"/>
          <w:bdr w:val="none" w:color="auto" w:sz="0" w:space="0"/>
        </w:rPr>
        <w:t>对口招生报名信息采集及专业考试有关事宜问答</w:t>
      </w:r>
    </w:p>
    <w:p>
      <w:pPr>
        <w:pStyle w:val="3"/>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150" w:afterAutospacing="0" w:line="600" w:lineRule="atLeast"/>
        <w:ind w:left="0" w:right="0"/>
        <w:rPr>
          <w:b w:val="0"/>
          <w:bCs w:val="0"/>
          <w:color w:val="999999"/>
          <w:sz w:val="18"/>
          <w:szCs w:val="18"/>
        </w:rPr>
      </w:pPr>
      <w:r>
        <w:rPr>
          <w:b w:val="0"/>
          <w:bCs w:val="0"/>
          <w:color w:val="999999"/>
          <w:sz w:val="18"/>
          <w:szCs w:val="18"/>
          <w:bdr w:val="none" w:color="auto" w:sz="0" w:space="0"/>
        </w:rPr>
        <w:t>来源:河南招生考试信息网   加入时间：2021年11月09日    点击数： 300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ascii="Verdana" w:hAnsi="Verdana" w:cs="Verdana"/>
          <w:sz w:val="21"/>
          <w:szCs w:val="21"/>
          <w:bdr w:val="none" w:color="auto" w:sz="0" w:space="0"/>
        </w:rPr>
        <w:br w:type="textWrapping"/>
      </w:r>
      <w:r>
        <w:rPr>
          <w:rFonts w:hint="default" w:ascii="Verdana" w:hAnsi="Verdana" w:cs="Verdana"/>
          <w:sz w:val="21"/>
          <w:szCs w:val="21"/>
          <w:bdr w:val="none" w:color="auto" w:sz="0" w:space="0"/>
        </w:rPr>
        <w:t>　　我省2022年普通高校对口招生考生报名信息采集工作即将开始，现将信息采集及专业考试有关事项告知如下：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问：河南省2022年对口招生考生网上信息采集时间？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答：河南省2022年对口招生考生网上信息采集开始时间为2021年11月10日9:00；艺术类截止时间为11月15日17:00，非艺术类截止时间为11月25日17:00。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问：河南省2022年对口招生考生网上信息采集对象有哪些？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答：具有我省中等职业学校学籍的2022年应届中职毕业生，拟参加2022年对口招生考试及提前单独招生的，均须按照要求进行信息采集。非豫户籍一年制中职毕业生（随迁子女除外）不得参加我省对口招生。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问：信息采集方式是如何安排的？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答：信息采集实行网上填报与现场确认相结合的办法，包括网上信息采集、现场信息采集与确认、签订考生诚信承诺书和疫情防控承诺书等环节，考生须按要求完成信息采集和确认并通过审核，报名才能有效。</w:t>
      </w: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考生须按规定的时间登录河南省招生办公室网站（www.heao.gov.cn），进入“河南省普通高校招生考生服务平台”，认真阅读报名要求、考生诚信承诺书和疫情防控承诺书，按要求如实填写基本信息，并对所填信息的真实性、准确性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问：因疫情防控暂时无法回学校的，现场信息采集如何安排？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对因在外实习、实训、备考或疫情管控等原因，无法进行现场信息采集的，可采取考生网上上传个人照片和身份证图片的工作模式采集信息，学校(县区招办)可初审资格后告知其报名序号和密码，并协助进行考生照片和身份证图像采集，指纹可暂不采集。具体办法按照《河南省招生办公室关于做好2022年普通高校招生考生基本信息采集工作的通知》（豫招科〔2021〕14号）文件执行。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问：报名信息采集时代码如何选择？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1.考生填写个人基本信息，“户口所在地”一栏统一按考生所在学校地址（含户籍在外省的考生）填写，考生应选择学校所在地的区域代码，考生报名序号中第5、6位为专业类别代码，第7位为考试类型代码规定为“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2.专业类别代码规定为：01种植类，02养殖类，03计算机类，04财经类，05烹饪类，06服装类，07机电与机制类，08电子类，09文秘类，10旅游类，11化工类，12建筑类，13美术类，14市场营销类，15 医科类，16音乐类（含舞蹈类），17汽车类，18司法服务类，19国际商务类，20学前教育类，24体育类。其余项目按普通高考统一信息标准和要求填写。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3.医科类（专业类别代码为“15”）分为中医和西医，专业考试内容不同，考生报名时报名序号第5-6位进行区分，规定中医代码为31，西医代码为32，考场按中医、西医分别编排，在编排考生号时统一使用“15”代码，在划分数线和录取时仍按“15”医科类合并进行。各地招生考试机构和考生所在学校要指导考生正确选报，防止误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问：报名信息采集费如何上缴？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答：按照我省有关文件规定，报名费每生15元、考务费每生每科12元、电子信息采集费每生12元。艺术、体育类考生另需</w:t>
      </w:r>
      <w:bookmarkStart w:id="0" w:name="_GoBack"/>
      <w:bookmarkEnd w:id="0"/>
      <w:r>
        <w:rPr>
          <w:rFonts w:hint="default" w:ascii="Verdana" w:hAnsi="Verdana" w:cs="Verdana"/>
          <w:sz w:val="21"/>
          <w:szCs w:val="21"/>
          <w:bdr w:val="none" w:color="auto" w:sz="0" w:space="0"/>
        </w:rPr>
        <w:t>交纳专业考试费：艺术类专业每科100元,体育类专业50元。</w:t>
      </w: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考生网上信息填报结束后，查看信息页面，根据提示选择报名考试费支付方式：网银支付或手机支付（支持微信支付、云闪付以及支付宝等APP扫码支付），网上缴费显示支付成功即为网上信息采集完成。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问：美术专业考试是如何安排的？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答：考试科目及分值：素描150分（含速写50分）、色彩150分、工艺美术设计150分，总分450分。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美术类专业考试与普通高招艺术类专业省统考统一安排，考试时间安排如下：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t>　　12月4日  上午  8:30-11:30  素描（含速写30分钟）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t>　　　　　　 下午  13:30-15:30  工艺美术设计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t>　　　　　　　　　16:00-18:00  色彩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考点设在各省辖市和省直管县（市）招办所在地,考生凭本人身份证和专业准考证按规定时间参加考试。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问：音乐类专业考试是如何安排的？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答：1.主科可选声乐、器乐、戏曲的音乐类考试科目及分值：专业主科（声乐、器乐、戏曲任选一门）270分，视唱180分，总分为450分。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2.主科选舞蹈的音乐类考试科目及分值：剧目表演270分，基本功180分，总分值为450分。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3.音乐、舞蹈专业考试与普通高招艺术类专业省统考统一安排，按专业类别分别进行。实行网上预约考试，考生登陆河南省招生办公室网站（http://www.heao.gov.cn），预约具体考试时间，填写考试信息。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音乐专业考试网约时间为：2021年12月26日8:00至12月29日18:00，考试时间从2022年1月5日开始分批进行。考试地点：声乐考点设在各省辖市和省直管县（市）招生考试机构所在地，器乐考点设在河南省招生考试学术交流中心（郑州登封市崇高路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舞蹈专业考试网约时间为：2021年11月28日8:00至11月30日18:00，考试时间从2021年12月6日开始分批进行。考试地点：河南省招生考试学术交流中心（登封市崇高路8号）。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4.音乐、舞蹈专业考生凭本人身份证和经审核盖章的《个体测试审核确认单》按网上约考时间提前30分钟到达考点备考室，准备考试。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具体考试说明详见2022年普通高招艺术类专业省统考的通知。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问：艺术类专业考试成绩何时公布？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答：美术、舞蹈类专业考试成绩于2022年1月5日公布;音乐类专业考试成绩于2022年2月10日公布。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问：体育专业考试是如何安排的？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体育类专业考试与普通高招体育类专业省统考统一安排。考试科目、分值仍按照2021年的政策执行，即：身体素质三项为100米跑、立定跳远、原地掷铅球（男生5公斤、女生4公斤），该三项为考生必考项目；因疫情防控需要继续暂停专项技术考试，该项成绩以满分计入总分。身体素质三项考试成绩占总成绩的60%（其中每项占总成绩的20%）,专项技术考试成绩占总成绩的40%，总成绩为450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体育专业统一考试具体要求详见2022年普通高校招生体育专业省统考的通知。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问：每名考生是否均须参加普通高校招生体检？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所有参加2022年对口招生考试及提前单独招生的考生均须参加身体健康状况检查；未经体检的考生，高校可不予录取。要确保每个考生知晓体检结论及对填报志愿与录取的影响，并在体检确认表上签字。体检费用标准按有关部门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问：资格条件申报是如何安排的？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答：对口考生照顾对象资格条件申报及审核办法参照普通高招的规定执行。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w:t>
      </w:r>
      <w:r>
        <w:rPr>
          <w:rStyle w:val="9"/>
          <w:rFonts w:hint="default" w:ascii="Verdana" w:hAnsi="Verdana" w:cs="Verdana"/>
          <w:sz w:val="21"/>
          <w:szCs w:val="21"/>
          <w:bdr w:val="none" w:color="auto" w:sz="0" w:space="0"/>
        </w:rPr>
        <w:t>问：信息采集时疫情防控有何要求？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pPr>
      <w:r>
        <w:rPr>
          <w:rFonts w:hint="default" w:ascii="Verdana" w:hAnsi="Verdana" w:cs="Verdana"/>
          <w:sz w:val="21"/>
          <w:szCs w:val="21"/>
          <w:bdr w:val="none" w:color="auto" w:sz="0" w:space="0"/>
        </w:rPr>
        <w:br w:type="textWrapping"/>
      </w:r>
      <w:r>
        <w:rPr>
          <w:rFonts w:hint="default" w:ascii="Verdana" w:hAnsi="Verdana" w:cs="Verdana"/>
          <w:sz w:val="21"/>
          <w:szCs w:val="21"/>
          <w:bdr w:val="none" w:color="auto" w:sz="0" w:space="0"/>
        </w:rPr>
        <w:t>　　答：各级招生考试机构要及时公布报名时间、地点、方式、防疫措施等有关要求，科学合理安排普通高招报名和对口招生考生报名信息采集时间，尽量减少人员流动和聚集。要强化管理责任，中等职业学校要切实承担起本校应届毕业生的疫情防控责任，加强现场确认、信息采集、体检等人群聚集环节的疫情防控。要加强疫情防控宣传，提醒广大考生认真做好个人防护，在疫情防控承诺书中如实报告个人相关情况。报名前，要对每个考生进行健康状况排查，对排查发现异常的，要及时向当地疫情防控机构报告，在确保安全的情况下，做好报名信息采集等相关工作。学校报名点要实行封闭管理，在校生不出校报名，要严格按照疫情防控的有关要求和防护标准，采取切实可行措施，做好报名场地、设备消毒、考生体温检测登记、安全防护、异常情况处置等工作，报名期间，切实维护广大考生和工作人员的生命安全和身体健康。</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660FA"/>
    <w:rsid w:val="223660FA"/>
    <w:rsid w:val="518856CD"/>
    <w:rsid w:val="5378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2021-11-09T23:26:00Z</dcterms:created>
  <dc:creator>赵泳江</dc:creator>
  <cp:lastModifiedBy>赵泳江</cp:lastModifiedBy>
  <dcterms:modified xsi:type="dcterms:W3CDTF">2021-11-09T23:32:34Z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01F18D86D0914125A3333F9E24DD62CE</vt:lpwstr>
  </property>
</Properties>
</file>